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F3E5">
      <w:pPr>
        <w:shd w:val="clear" w:color="auto" w:fill="auto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</w:rPr>
        <w:t>面试考生须知</w:t>
      </w:r>
      <w:bookmarkEnd w:id="0"/>
    </w:p>
    <w:p w14:paraId="3D24CAB2">
      <w:pPr>
        <w:pStyle w:val="2"/>
        <w:rPr>
          <w:rFonts w:hint="default"/>
        </w:rPr>
      </w:pPr>
    </w:p>
    <w:p w14:paraId="0684EC86">
      <w:pPr>
        <w:widowControl/>
        <w:shd w:val="clear" w:color="auto" w:fill="auto"/>
        <w:spacing w:line="460" w:lineRule="exact"/>
        <w:ind w:firstLine="640" w:firstLineChars="200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1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考生须按照公布的面试时间及考场安排，在面试开考前30分钟，凭本人笔试准考证和身份证到指定考场报到，参加面试抽签。未能依时报到的，按自动放弃面试资格处理；对证件携带不齐的，取消面试资格。</w:t>
      </w:r>
    </w:p>
    <w:p w14:paraId="47C02924">
      <w:pPr>
        <w:widowControl/>
        <w:shd w:val="clear" w:color="auto" w:fill="auto"/>
        <w:spacing w:line="460" w:lineRule="exact"/>
        <w:ind w:firstLine="640" w:firstLineChars="200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2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考生报到后，应将所携带的通讯工具和音视频发射、接收设备关闭后连同其他物品交工作人员统一保管，面试结束离场时领回。</w:t>
      </w:r>
    </w:p>
    <w:p w14:paraId="1E59C3F2">
      <w:pPr>
        <w:widowControl/>
        <w:shd w:val="clear" w:color="auto" w:fill="auto"/>
        <w:spacing w:line="460" w:lineRule="exact"/>
        <w:ind w:firstLine="645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3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考生报到后，工作人员组织考生抽签，决定面试的先后顺序，考生应按抽签确定的面试顺序进行面试。</w:t>
      </w:r>
    </w:p>
    <w:p w14:paraId="6DAF5709">
      <w:pPr>
        <w:widowControl/>
        <w:shd w:val="clear" w:color="auto" w:fill="auto"/>
        <w:spacing w:line="460" w:lineRule="exact"/>
        <w:ind w:firstLine="645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4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</w:t>
      </w:r>
      <w:r>
        <w:rPr>
          <w:rFonts w:hint="eastAsia" w:ascii="Times New Roman" w:hAnsi="Times New Roman" w:eastAsia="FangSong_GB2312" w:cs="Times New Roman"/>
          <w:color w:val="auto"/>
          <w:kern w:val="0"/>
          <w:sz w:val="32"/>
          <w:szCs w:val="32"/>
          <w:u w:val="none"/>
          <w:lang w:val="en-US" w:eastAsia="zh-CN"/>
        </w:rPr>
        <w:t>遴选机关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同意后按弃考处理。严禁任何人向考生传递试题信息。</w:t>
      </w:r>
    </w:p>
    <w:p w14:paraId="07358A0C">
      <w:pPr>
        <w:widowControl/>
        <w:shd w:val="clear" w:color="auto" w:fill="auto"/>
        <w:spacing w:line="460" w:lineRule="exact"/>
        <w:ind w:firstLine="645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5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考生必须以普通话回答考官提问。在面试中，应严格按照考官的提问回答，不得报告、透露或暗示个人信息，其身份以抽签编码显示。如考生透露个人信息，按违规处理，取消面试成绩。考生不得穿制服或有明显文字、图案标识的服装参加面试。考生对考官的提问不清楚的，可要求考官重新念题（所需时间占用本人答题时间）。</w:t>
      </w:r>
    </w:p>
    <w:p w14:paraId="6B0113F3">
      <w:pPr>
        <w:widowControl/>
        <w:shd w:val="clear" w:color="auto" w:fill="auto"/>
        <w:spacing w:line="460" w:lineRule="exact"/>
        <w:ind w:firstLine="645"/>
        <w:jc w:val="left"/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6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面试结束后，考生到候分室等候，待面试成绩统计完毕，签收面试成绩通知书。考生须服从考官对自己的成绩评定，不得要求加分、复试或无理取闹。</w:t>
      </w:r>
    </w:p>
    <w:p w14:paraId="09C6C4D8">
      <w:pPr>
        <w:widowControl/>
        <w:shd w:val="clear" w:color="auto" w:fill="auto"/>
        <w:spacing w:line="460" w:lineRule="exact"/>
        <w:ind w:firstLine="645"/>
        <w:jc w:val="left"/>
      </w:pP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7</w:t>
      </w:r>
      <w:r>
        <w:rPr>
          <w:rFonts w:hint="eastAsia" w:eastAsia="FangSong_GB2312" w:cs="Times New Roman"/>
          <w:color w:val="auto"/>
          <w:kern w:val="0"/>
          <w:sz w:val="34"/>
          <w:szCs w:val="34"/>
          <w:u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kern w:val="0"/>
          <w:sz w:val="32"/>
          <w:szCs w:val="32"/>
          <w:u w:val="none"/>
        </w:rPr>
        <w:t>考生面试完毕取得成绩通知书、并领回交由工作人员保管的本人物品后，离开考场，不得在考场附近逗留</w:t>
      </w:r>
      <w:r>
        <w:rPr>
          <w:rFonts w:hint="eastAsia" w:eastAsia="FangSong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65BE0A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17E5D"/>
    <w:rsid w:val="41C1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FangSong_GB2312" w:cs="Times New Roman"/>
      <w:snapToGrid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2025-11-18T09:45:00Z</dcterms:created>
  <dc:creator>Angus</dc:creator>
  <cp:lastModifiedBy>Angus</cp:lastModifiedBy>
  <dcterms:modified xsi:type="dcterms:W3CDTF">2025-11-18T09:45:56Z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A57C62510E1E4CC38BB67CC84F1C29EE_11</vt:lpwstr>
  </property>
  <property fmtid="{D5CDD505-2E9C-101B-9397-08002B2CF9AE}" pid="4" name="KSOTemplateDocerSaveRecord">
    <vt:lpwstr>eyJoZGlkIjoiM2JlZTI0YzdkZDMwNTJlN2M5YjAzMWJmOGQ1NGJkZGUiLCJ1c2VySWQiOiI1MzE5MjE0MTAifQ==</vt:lpwstr>
  </property>
</Properties>
</file>